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2F24F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БАРАНО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2F24F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27.12.2019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4/48-160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 с. </w:t>
      </w:r>
      <w:r>
        <w:rPr>
          <w:rFonts w:ascii="Times New Roman" w:hAnsi="Times New Roman"/>
          <w:b/>
          <w:sz w:val="28"/>
          <w:szCs w:val="28"/>
        </w:rPr>
        <w:t>Барановка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F4887" w:rsidRDefault="00D03F89" w:rsidP="002F24F9">
            <w:pPr>
              <w:spacing w:after="0"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F4887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бюджетном процессе в </w:t>
            </w:r>
            <w:r w:rsidR="002F24F9" w:rsidRPr="00DF4887">
              <w:rPr>
                <w:rFonts w:ascii="Times New Roman" w:hAnsi="Times New Roman"/>
                <w:sz w:val="26"/>
                <w:szCs w:val="26"/>
              </w:rPr>
              <w:t>Барано</w:t>
            </w:r>
            <w:r w:rsidR="00EB62BA" w:rsidRPr="00DF4887">
              <w:rPr>
                <w:rFonts w:ascii="Times New Roman" w:hAnsi="Times New Roman"/>
                <w:sz w:val="26"/>
                <w:szCs w:val="26"/>
              </w:rPr>
              <w:t>вском</w:t>
            </w:r>
            <w:r w:rsidR="00577470" w:rsidRPr="00DF4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887">
              <w:rPr>
                <w:rFonts w:ascii="Times New Roman" w:hAnsi="Times New Roman"/>
                <w:sz w:val="26"/>
                <w:szCs w:val="26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F4887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F4887">
        <w:rPr>
          <w:rFonts w:ascii="Times New Roman" w:hAnsi="Times New Roman"/>
          <w:sz w:val="25"/>
          <w:szCs w:val="25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21</w:t>
      </w:r>
      <w:r w:rsidR="00E16363" w:rsidRPr="00DF4887">
        <w:rPr>
          <w:rFonts w:ascii="Times New Roman" w:hAnsi="Times New Roman"/>
          <w:sz w:val="25"/>
          <w:szCs w:val="25"/>
        </w:rPr>
        <w:t xml:space="preserve"> </w:t>
      </w:r>
      <w:r w:rsidR="00D03F89"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Устава 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Барано</w:t>
      </w:r>
      <w:r w:rsidR="00D03F8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вского</w:t>
      </w:r>
      <w:r w:rsidR="00D03F89"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образования, Совет 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Барано</w:t>
      </w:r>
      <w:r w:rsidR="00D03F8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вского</w:t>
      </w:r>
      <w:r w:rsidR="00D03F89"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</w:t>
      </w:r>
    </w:p>
    <w:p w:rsidR="00D03F89" w:rsidRPr="00DF4887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F4887">
        <w:rPr>
          <w:rFonts w:ascii="Times New Roman" w:hAnsi="Times New Roman"/>
          <w:b/>
          <w:sz w:val="25"/>
          <w:szCs w:val="25"/>
        </w:rPr>
        <w:t>РЕШИЛ:</w:t>
      </w:r>
    </w:p>
    <w:p w:rsidR="008C5060" w:rsidRPr="00DF4887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F4887">
        <w:rPr>
          <w:rFonts w:ascii="Times New Roman" w:hAnsi="Times New Roman"/>
          <w:sz w:val="25"/>
          <w:szCs w:val="25"/>
        </w:rPr>
        <w:t xml:space="preserve">Утвердить Положение о бюджетном процессе в </w:t>
      </w:r>
      <w:r w:rsidR="002F24F9" w:rsidRPr="00DF4887">
        <w:rPr>
          <w:rFonts w:ascii="Times New Roman" w:hAnsi="Times New Roman"/>
          <w:sz w:val="25"/>
          <w:szCs w:val="25"/>
        </w:rPr>
        <w:t>Барано</w:t>
      </w:r>
      <w:r w:rsidRPr="00DF4887">
        <w:rPr>
          <w:rFonts w:ascii="Times New Roman" w:hAnsi="Times New Roman"/>
          <w:sz w:val="25"/>
          <w:szCs w:val="25"/>
        </w:rPr>
        <w:t>вском муниципальном образовании.</w:t>
      </w:r>
    </w:p>
    <w:p w:rsidR="008C5060" w:rsidRPr="00DF4887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 xml:space="preserve">Признать утратившими силу следующие решения Совета </w:t>
      </w:r>
      <w:r w:rsidR="002F24F9" w:rsidRPr="00DF4887">
        <w:rPr>
          <w:rFonts w:ascii="Times New Roman" w:hAnsi="Times New Roman"/>
          <w:sz w:val="25"/>
          <w:szCs w:val="25"/>
        </w:rPr>
        <w:t>Барано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вского</w:t>
      </w:r>
      <w:r w:rsidRPr="00DF4887">
        <w:rPr>
          <w:rFonts w:ascii="Times New Roman" w:hAnsi="Times New Roman"/>
          <w:sz w:val="25"/>
          <w:szCs w:val="25"/>
        </w:rPr>
        <w:t xml:space="preserve"> муниципального образования:</w:t>
      </w:r>
    </w:p>
    <w:p w:rsidR="008C5060" w:rsidRPr="00DF4887" w:rsidRDefault="008C5060" w:rsidP="00DE213D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 xml:space="preserve">- 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от 2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 октября 2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008 г. 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№2/4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-82 </w:t>
      </w:r>
      <w:r w:rsidRPr="00DF4887">
        <w:rPr>
          <w:rFonts w:ascii="Times New Roman" w:hAnsi="Times New Roman"/>
          <w:sz w:val="25"/>
          <w:szCs w:val="25"/>
        </w:rPr>
        <w:t>«</w:t>
      </w:r>
      <w:r w:rsidR="00DE213D">
        <w:rPr>
          <w:rFonts w:ascii="Times New Roman" w:eastAsia="Times New Roman" w:hAnsi="Times New Roman"/>
          <w:bCs/>
          <w:sz w:val="25"/>
          <w:szCs w:val="25"/>
          <w:lang w:eastAsia="ru-RU"/>
        </w:rPr>
        <w:t>Об утверждении «Положения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о бюджетном процессе в 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Барано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вском муниципальном образовании</w:t>
      </w:r>
      <w:r w:rsidRPr="00DF4887">
        <w:rPr>
          <w:rFonts w:ascii="Times New Roman" w:hAnsi="Times New Roman"/>
          <w:sz w:val="25"/>
          <w:szCs w:val="25"/>
        </w:rPr>
        <w:t>»;</w:t>
      </w:r>
    </w:p>
    <w:p w:rsidR="00D03F89" w:rsidRPr="00DF4887" w:rsidRDefault="008C5060" w:rsidP="00DE213D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- от 2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.01.2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010 г. 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№ 2/6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-14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«О внесении изменений в Положение</w:t>
      </w:r>
      <w:r w:rsidR="00DE213D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о бюджетном процессе в 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Барано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вском муниципальном образовании»;</w:t>
      </w:r>
    </w:p>
    <w:p w:rsidR="008C5060" w:rsidRPr="00DF4887" w:rsidRDefault="008C5060" w:rsidP="00DE21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- от 21.09.2012 г. № 3/1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>-5</w:t>
      </w:r>
      <w:r w:rsidR="002F24F9" w:rsidRPr="00DF4887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Pr="00DF4887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О внесении изменений в Положение</w:t>
      </w:r>
      <w:r w:rsidR="00DE213D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о бюджетном процессе в </w:t>
      </w:r>
      <w:r w:rsidR="002F24F9"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Барано</w:t>
      </w:r>
      <w:r w:rsidRPr="00DF4887">
        <w:rPr>
          <w:rFonts w:ascii="Times New Roman" w:eastAsia="Times New Roman" w:hAnsi="Times New Roman"/>
          <w:bCs/>
          <w:sz w:val="25"/>
          <w:szCs w:val="25"/>
          <w:lang w:eastAsia="ru-RU"/>
        </w:rPr>
        <w:t>вском муниципальном образовании».</w:t>
      </w:r>
    </w:p>
    <w:p w:rsidR="00F06CDD" w:rsidRPr="00DF4887" w:rsidRDefault="00F06CDD" w:rsidP="00DE213D">
      <w:pPr>
        <w:pStyle w:val="ae"/>
        <w:ind w:left="567" w:hanging="567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bCs/>
          <w:sz w:val="25"/>
          <w:szCs w:val="25"/>
        </w:rPr>
        <w:t xml:space="preserve">      </w:t>
      </w:r>
      <w:r w:rsidR="00DF4887" w:rsidRPr="00DF4887">
        <w:rPr>
          <w:rFonts w:ascii="Times New Roman" w:hAnsi="Times New Roman"/>
          <w:bCs/>
          <w:sz w:val="25"/>
          <w:szCs w:val="25"/>
        </w:rPr>
        <w:t xml:space="preserve">   </w:t>
      </w:r>
      <w:r w:rsidRPr="00DF4887">
        <w:rPr>
          <w:rFonts w:ascii="Times New Roman" w:hAnsi="Times New Roman"/>
          <w:bCs/>
          <w:sz w:val="25"/>
          <w:szCs w:val="25"/>
        </w:rPr>
        <w:t xml:space="preserve">3. </w:t>
      </w:r>
      <w:r w:rsidRPr="00DF4887">
        <w:rPr>
          <w:rFonts w:ascii="Times New Roman" w:hAnsi="Times New Roman"/>
          <w:sz w:val="25"/>
          <w:szCs w:val="25"/>
        </w:rPr>
        <w:t>Настоящее решение вступает в силу со дня обнародования.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bCs/>
          <w:sz w:val="25"/>
          <w:szCs w:val="25"/>
        </w:rPr>
        <w:t xml:space="preserve">      </w:t>
      </w:r>
      <w:r w:rsidR="00DF4887" w:rsidRPr="00DF4887">
        <w:rPr>
          <w:rFonts w:ascii="Times New Roman" w:hAnsi="Times New Roman"/>
          <w:bCs/>
          <w:sz w:val="25"/>
          <w:szCs w:val="25"/>
        </w:rPr>
        <w:t xml:space="preserve">  </w:t>
      </w:r>
      <w:r w:rsidRPr="00DF4887">
        <w:rPr>
          <w:rFonts w:ascii="Times New Roman" w:hAnsi="Times New Roman"/>
          <w:bCs/>
          <w:sz w:val="25"/>
          <w:szCs w:val="25"/>
        </w:rPr>
        <w:t>4. Обнародовать настоящее решение путем вывешивания его в установленных для обнародования местах:</w:t>
      </w:r>
      <w:r w:rsidRPr="00DF4887">
        <w:rPr>
          <w:rFonts w:ascii="Times New Roman" w:hAnsi="Times New Roman"/>
          <w:sz w:val="25"/>
          <w:szCs w:val="25"/>
        </w:rPr>
        <w:t xml:space="preserve"> 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>- здание администрации Барановского муниципального образования, с.Барановка, ул.Ленина, 61;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>- доска объявлений, расположенная  напротив жилого дома, с.Песчанка, ул.Заречная, д.1.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 xml:space="preserve">    </w:t>
      </w:r>
      <w:r w:rsidR="00DF4887" w:rsidRPr="00DF4887">
        <w:rPr>
          <w:rFonts w:ascii="Times New Roman" w:hAnsi="Times New Roman"/>
          <w:sz w:val="25"/>
          <w:szCs w:val="25"/>
        </w:rPr>
        <w:t xml:space="preserve">  </w:t>
      </w:r>
      <w:r w:rsidRPr="00DF4887">
        <w:rPr>
          <w:rFonts w:ascii="Times New Roman" w:hAnsi="Times New Roman"/>
          <w:sz w:val="25"/>
          <w:szCs w:val="25"/>
        </w:rPr>
        <w:t xml:space="preserve"> 5. Настоящее решение вывешивается на период 30 календарных дней: с </w:t>
      </w:r>
      <w:r w:rsidR="00DF4887" w:rsidRPr="00DF4887">
        <w:rPr>
          <w:rFonts w:ascii="Times New Roman" w:hAnsi="Times New Roman"/>
          <w:sz w:val="25"/>
          <w:szCs w:val="25"/>
        </w:rPr>
        <w:t>28</w:t>
      </w:r>
      <w:r w:rsidRPr="00DF4887">
        <w:rPr>
          <w:rFonts w:ascii="Times New Roman" w:hAnsi="Times New Roman"/>
          <w:bCs/>
          <w:sz w:val="25"/>
          <w:szCs w:val="25"/>
        </w:rPr>
        <w:t>.1</w:t>
      </w:r>
      <w:r w:rsidR="00DF4887" w:rsidRPr="00DF4887">
        <w:rPr>
          <w:rFonts w:ascii="Times New Roman" w:hAnsi="Times New Roman"/>
          <w:bCs/>
          <w:sz w:val="25"/>
          <w:szCs w:val="25"/>
        </w:rPr>
        <w:t>2</w:t>
      </w:r>
      <w:r w:rsidRPr="00DF4887">
        <w:rPr>
          <w:rFonts w:ascii="Times New Roman" w:hAnsi="Times New Roman"/>
          <w:bCs/>
          <w:sz w:val="25"/>
          <w:szCs w:val="25"/>
        </w:rPr>
        <w:t>.</w:t>
      </w:r>
      <w:r w:rsidRPr="00DF4887">
        <w:rPr>
          <w:rFonts w:ascii="Times New Roman" w:hAnsi="Times New Roman"/>
          <w:sz w:val="25"/>
          <w:szCs w:val="25"/>
        </w:rPr>
        <w:t xml:space="preserve">2019 г. по </w:t>
      </w:r>
      <w:r w:rsidR="00DF4887" w:rsidRPr="00DF4887">
        <w:rPr>
          <w:rFonts w:ascii="Times New Roman" w:hAnsi="Times New Roman"/>
          <w:sz w:val="25"/>
          <w:szCs w:val="25"/>
        </w:rPr>
        <w:t>26</w:t>
      </w:r>
      <w:r w:rsidRPr="00DF4887">
        <w:rPr>
          <w:rFonts w:ascii="Times New Roman" w:hAnsi="Times New Roman"/>
          <w:sz w:val="25"/>
          <w:szCs w:val="25"/>
        </w:rPr>
        <w:t>.</w:t>
      </w:r>
      <w:r w:rsidR="00DF4887" w:rsidRPr="00DF4887">
        <w:rPr>
          <w:rFonts w:ascii="Times New Roman" w:hAnsi="Times New Roman"/>
          <w:sz w:val="25"/>
          <w:szCs w:val="25"/>
        </w:rPr>
        <w:t>01</w:t>
      </w:r>
      <w:r w:rsidRPr="00DF4887">
        <w:rPr>
          <w:rFonts w:ascii="Times New Roman" w:hAnsi="Times New Roman"/>
          <w:sz w:val="25"/>
          <w:szCs w:val="25"/>
        </w:rPr>
        <w:t>.20</w:t>
      </w:r>
      <w:r w:rsidR="00DF4887" w:rsidRPr="00DF4887">
        <w:rPr>
          <w:rFonts w:ascii="Times New Roman" w:hAnsi="Times New Roman"/>
          <w:sz w:val="25"/>
          <w:szCs w:val="25"/>
        </w:rPr>
        <w:t>20</w:t>
      </w:r>
      <w:r w:rsidRPr="00DF4887">
        <w:rPr>
          <w:rFonts w:ascii="Times New Roman" w:hAnsi="Times New Roman"/>
          <w:sz w:val="25"/>
          <w:szCs w:val="25"/>
        </w:rPr>
        <w:t xml:space="preserve"> г. 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 xml:space="preserve">    </w:t>
      </w:r>
      <w:r w:rsidR="00DF4887" w:rsidRPr="00DF4887">
        <w:rPr>
          <w:rFonts w:ascii="Times New Roman" w:hAnsi="Times New Roman"/>
          <w:sz w:val="25"/>
          <w:szCs w:val="25"/>
        </w:rPr>
        <w:t xml:space="preserve">  </w:t>
      </w:r>
      <w:r w:rsidRPr="00DF4887">
        <w:rPr>
          <w:rFonts w:ascii="Times New Roman" w:hAnsi="Times New Roman"/>
          <w:sz w:val="25"/>
          <w:szCs w:val="25"/>
        </w:rPr>
        <w:t xml:space="preserve"> 6. Датой обнародования считать </w:t>
      </w:r>
      <w:r w:rsidR="00DF4887" w:rsidRPr="00DF4887">
        <w:rPr>
          <w:rFonts w:ascii="Times New Roman" w:hAnsi="Times New Roman"/>
          <w:sz w:val="25"/>
          <w:szCs w:val="25"/>
        </w:rPr>
        <w:t>28</w:t>
      </w:r>
      <w:r w:rsidRPr="00DF4887">
        <w:rPr>
          <w:rFonts w:ascii="Times New Roman" w:hAnsi="Times New Roman"/>
          <w:sz w:val="25"/>
          <w:szCs w:val="25"/>
        </w:rPr>
        <w:t>.1</w:t>
      </w:r>
      <w:r w:rsidR="00DF4887" w:rsidRPr="00DF4887">
        <w:rPr>
          <w:rFonts w:ascii="Times New Roman" w:hAnsi="Times New Roman"/>
          <w:sz w:val="25"/>
          <w:szCs w:val="25"/>
        </w:rPr>
        <w:t>2</w:t>
      </w:r>
      <w:r w:rsidRPr="00DF4887">
        <w:rPr>
          <w:rFonts w:ascii="Times New Roman" w:hAnsi="Times New Roman"/>
          <w:sz w:val="25"/>
          <w:szCs w:val="25"/>
        </w:rPr>
        <w:t xml:space="preserve">.2019 г. </w:t>
      </w:r>
    </w:p>
    <w:p w:rsidR="00F06CDD" w:rsidRPr="00DF4887" w:rsidRDefault="00F06CDD" w:rsidP="00F06CDD">
      <w:pPr>
        <w:pStyle w:val="ae"/>
        <w:jc w:val="both"/>
        <w:rPr>
          <w:rFonts w:ascii="Times New Roman" w:hAnsi="Times New Roman"/>
          <w:sz w:val="25"/>
          <w:szCs w:val="25"/>
        </w:rPr>
      </w:pPr>
      <w:r w:rsidRPr="00DF4887">
        <w:rPr>
          <w:rFonts w:ascii="Times New Roman" w:hAnsi="Times New Roman"/>
          <w:sz w:val="25"/>
          <w:szCs w:val="25"/>
        </w:rPr>
        <w:t xml:space="preserve">     </w:t>
      </w:r>
      <w:r w:rsidR="00DF4887" w:rsidRPr="00DF4887">
        <w:rPr>
          <w:rFonts w:ascii="Times New Roman" w:hAnsi="Times New Roman"/>
          <w:sz w:val="25"/>
          <w:szCs w:val="25"/>
        </w:rPr>
        <w:t xml:space="preserve">  </w:t>
      </w:r>
      <w:r w:rsidRPr="00DF4887">
        <w:rPr>
          <w:rFonts w:ascii="Times New Roman" w:hAnsi="Times New Roman"/>
          <w:sz w:val="25"/>
          <w:szCs w:val="25"/>
        </w:rPr>
        <w:t>7. После обнародования настоящее решение хранится в Совете  Барановского муниципального образования.</w:t>
      </w:r>
    </w:p>
    <w:p w:rsidR="00F06CDD" w:rsidRPr="00DF4887" w:rsidRDefault="00F06CDD" w:rsidP="00F06CDD">
      <w:pPr>
        <w:pStyle w:val="ae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F4887">
        <w:rPr>
          <w:rFonts w:ascii="Times New Roman" w:hAnsi="Times New Roman"/>
          <w:sz w:val="25"/>
          <w:szCs w:val="25"/>
        </w:rPr>
        <w:t xml:space="preserve">     </w:t>
      </w:r>
      <w:r w:rsidR="00DF4887" w:rsidRPr="00DF4887">
        <w:rPr>
          <w:rFonts w:ascii="Times New Roman" w:hAnsi="Times New Roman"/>
          <w:sz w:val="25"/>
          <w:szCs w:val="25"/>
        </w:rPr>
        <w:t xml:space="preserve">   </w:t>
      </w:r>
      <w:r w:rsidRPr="00DF4887">
        <w:rPr>
          <w:rFonts w:ascii="Times New Roman" w:hAnsi="Times New Roman"/>
          <w:sz w:val="25"/>
          <w:szCs w:val="25"/>
        </w:rPr>
        <w:t>8. Сбор предложений и замечаний в случаях, установленных законодательством, осуществляется по адресу: село  Барановка, ул.Ленина, 61, здание администрации</w:t>
      </w:r>
      <w:r w:rsidR="00DF4887" w:rsidRPr="00DF4887">
        <w:rPr>
          <w:rFonts w:ascii="Times New Roman" w:hAnsi="Times New Roman"/>
          <w:sz w:val="25"/>
          <w:szCs w:val="25"/>
        </w:rPr>
        <w:t>.</w:t>
      </w:r>
    </w:p>
    <w:p w:rsidR="00D03F89" w:rsidRPr="00DF4887" w:rsidRDefault="00F06CDD" w:rsidP="000D0D7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DF4887">
        <w:rPr>
          <w:rFonts w:ascii="Times New Roman" w:eastAsia="Times New Roman" w:hAnsi="Times New Roman"/>
          <w:sz w:val="25"/>
          <w:szCs w:val="25"/>
          <w:lang w:eastAsia="ar-SA"/>
        </w:rPr>
        <w:t>9</w:t>
      </w:r>
      <w:r w:rsidR="00D03F89" w:rsidRPr="00DF4887">
        <w:rPr>
          <w:rFonts w:ascii="Times New Roman" w:eastAsia="Times New Roman" w:hAnsi="Times New Roman"/>
          <w:sz w:val="25"/>
          <w:szCs w:val="25"/>
          <w:lang w:eastAsia="ar-SA"/>
        </w:rPr>
        <w:t xml:space="preserve">. Контроль за исполнением настоящего решения возложить на Главу </w:t>
      </w:r>
      <w:r w:rsidR="00DF4887" w:rsidRPr="00DF4887">
        <w:rPr>
          <w:rFonts w:ascii="Times New Roman" w:eastAsia="Times New Roman" w:hAnsi="Times New Roman"/>
          <w:sz w:val="25"/>
          <w:szCs w:val="25"/>
          <w:lang w:eastAsia="ar-SA"/>
        </w:rPr>
        <w:t>Барано</w:t>
      </w:r>
      <w:r w:rsidR="00D03F89" w:rsidRPr="00DF4887">
        <w:rPr>
          <w:rFonts w:ascii="Times New Roman" w:eastAsia="Times New Roman" w:hAnsi="Times New Roman"/>
          <w:sz w:val="25"/>
          <w:szCs w:val="25"/>
          <w:lang w:eastAsia="ar-SA"/>
        </w:rPr>
        <w:t>вского муниципального образования в пределах компетенции.</w:t>
      </w:r>
    </w:p>
    <w:p w:rsidR="00DF4887" w:rsidRDefault="00DF4887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4887" w:rsidRDefault="00DF4887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03F89" w:rsidRPr="00DF4887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DF4887"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Барано</w:t>
      </w:r>
      <w:r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вского</w:t>
      </w:r>
    </w:p>
    <w:p w:rsidR="00D03F89" w:rsidRPr="00DF4887" w:rsidRDefault="00DF4887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="00D03F89"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образования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r w:rsidR="00D03F89"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Pr="00DF48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И.С.Харитонов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E2CDD" w:rsidRPr="00DF729A" w:rsidRDefault="00DF729A" w:rsidP="00DC42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8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DC4226">
        <w:rPr>
          <w:rFonts w:ascii="Times New Roman" w:eastAsia="Times New Roman" w:hAnsi="Times New Roman"/>
          <w:bCs/>
          <w:sz w:val="24"/>
          <w:szCs w:val="24"/>
        </w:rPr>
        <w:t>Барано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>вского муниципального образования от</w:t>
      </w:r>
      <w:r w:rsidR="00DC4226">
        <w:rPr>
          <w:rFonts w:ascii="Times New Roman" w:eastAsia="Times New Roman" w:hAnsi="Times New Roman"/>
          <w:bCs/>
          <w:sz w:val="24"/>
          <w:szCs w:val="24"/>
        </w:rPr>
        <w:t xml:space="preserve"> 27.12.2019 г.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C4226">
        <w:rPr>
          <w:rFonts w:ascii="Times New Roman" w:eastAsia="Times New Roman" w:hAnsi="Times New Roman"/>
          <w:sz w:val="24"/>
          <w:szCs w:val="24"/>
          <w:lang w:eastAsia="ru-RU"/>
        </w:rPr>
        <w:t xml:space="preserve"> 4/48-160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D5767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Барано</w:t>
      </w:r>
      <w:r w:rsidR="00DF729A" w:rsidRPr="00A9521E">
        <w:rPr>
          <w:rFonts w:ascii="Times New Roman" w:hAnsi="Times New Roman"/>
          <w:b/>
          <w:bCs/>
          <w:sz w:val="24"/>
          <w:szCs w:val="24"/>
        </w:rPr>
        <w:t>вском</w:t>
      </w:r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D5767A">
        <w:rPr>
          <w:rFonts w:ascii="Times New Roman" w:eastAsia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D5767A">
        <w:rPr>
          <w:rFonts w:ascii="Times New Roman" w:eastAsia="Times New Roman" w:hAnsi="Times New Roman"/>
          <w:sz w:val="24"/>
          <w:szCs w:val="24"/>
        </w:rPr>
        <w:t>Барановс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D5767A">
        <w:rPr>
          <w:rFonts w:ascii="Times New Roman" w:eastAsia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D5767A">
        <w:rPr>
          <w:rFonts w:ascii="Times New Roman" w:hAnsi="Times New Roman"/>
          <w:b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9C253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9C253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D5767A">
        <w:rPr>
          <w:sz w:val="24"/>
          <w:szCs w:val="24"/>
        </w:rPr>
        <w:t>Барано</w:t>
      </w:r>
      <w:r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D5767A">
        <w:rPr>
          <w:sz w:val="24"/>
          <w:szCs w:val="24"/>
        </w:rPr>
        <w:t>Барано</w:t>
      </w:r>
      <w:r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D5767A">
        <w:rPr>
          <w:sz w:val="24"/>
          <w:szCs w:val="24"/>
        </w:rPr>
        <w:t>Барано</w:t>
      </w:r>
      <w:r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D5767A">
        <w:rPr>
          <w:sz w:val="24"/>
          <w:szCs w:val="24"/>
          <w:lang w:eastAsia="ru-RU"/>
        </w:rPr>
        <w:t>Барано</w:t>
      </w:r>
      <w:r w:rsidR="002423D7" w:rsidRPr="00A9521E">
        <w:rPr>
          <w:rFonts w:eastAsia="Times New Roman"/>
          <w:bCs/>
          <w:sz w:val="24"/>
          <w:szCs w:val="24"/>
          <w:lang w:eastAsia="ru-RU"/>
        </w:rPr>
        <w:t>вского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2423D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010A00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57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6F68FA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2C6AB4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2C6AB4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A04A17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D5767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внешнего муниципального финансовог</w:t>
      </w:r>
      <w:r w:rsidR="00D5767A">
        <w:rPr>
          <w:rFonts w:ascii="Times New Roman" w:hAnsi="Times New Roman"/>
          <w:sz w:val="24"/>
          <w:szCs w:val="24"/>
        </w:rPr>
        <w:t>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D5767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767A" w:rsidRDefault="00D5767A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D5767A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1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3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5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6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вскому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D5767A">
        <w:rPr>
          <w:rFonts w:ascii="Times New Roman" w:hAnsi="Times New Roman"/>
          <w:sz w:val="24"/>
          <w:szCs w:val="24"/>
        </w:rPr>
        <w:t>Барано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вском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7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14" w:rsidRDefault="00E93514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3514" w:rsidRDefault="00E93514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3514" w:rsidRDefault="00E93514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8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9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3514" w:rsidRDefault="00E9351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9521E" w:rsidRPr="00A9521E" w:rsidRDefault="00D5767A" w:rsidP="00D5767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DE213D" w:rsidRDefault="00DE213D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D5767A">
        <w:rPr>
          <w:rFonts w:ascii="Times New Roman" w:hAnsi="Times New Roman"/>
          <w:b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D5767A">
        <w:rPr>
          <w:rFonts w:ascii="Times New Roman" w:hAnsi="Times New Roman"/>
          <w:sz w:val="24"/>
          <w:szCs w:val="24"/>
        </w:rPr>
        <w:t>Барановского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5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57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D5767A">
        <w:rPr>
          <w:bCs/>
        </w:rPr>
        <w:t>Барановского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D5767A">
        <w:rPr>
          <w:bCs/>
        </w:rPr>
        <w:t>Барановского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6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5767A">
        <w:rPr>
          <w:rFonts w:ascii="Times New Roman" w:hAnsi="Times New Roman"/>
          <w:spacing w:val="2"/>
          <w:sz w:val="24"/>
          <w:szCs w:val="24"/>
        </w:rPr>
        <w:t>Барановского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8C63A9">
        <w:rPr>
          <w:rFonts w:ascii="Times New Roman" w:eastAsia="Times New Roman" w:hAnsi="Times New Roman"/>
          <w:sz w:val="24"/>
          <w:szCs w:val="24"/>
          <w:lang w:eastAsia="ru-RU"/>
        </w:rPr>
        <w:t>Барано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вскому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D5767A">
        <w:rPr>
          <w:rFonts w:ascii="Times New Roman" w:eastAsia="Times New Roman" w:hAnsi="Times New Roman"/>
          <w:sz w:val="24"/>
          <w:szCs w:val="24"/>
          <w:lang w:eastAsia="ru-RU"/>
        </w:rPr>
        <w:t>Барановского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D5767A">
        <w:rPr>
          <w:rFonts w:ascii="Times New Roman" w:eastAsia="Times New Roman" w:hAnsi="Times New Roman"/>
          <w:sz w:val="24"/>
          <w:szCs w:val="24"/>
          <w:lang w:eastAsia="ru-RU"/>
        </w:rPr>
        <w:t>Барановского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D5767A">
        <w:rPr>
          <w:rFonts w:ascii="Times New Roman" w:eastAsia="Times New Roman" w:hAnsi="Times New Roman"/>
          <w:sz w:val="24"/>
          <w:szCs w:val="24"/>
          <w:lang w:eastAsia="ru-RU"/>
        </w:rPr>
        <w:t>Барановского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D5767A">
        <w:rPr>
          <w:rFonts w:ascii="Times New Roman" w:hAnsi="Times New Roman"/>
          <w:spacing w:val="2"/>
          <w:sz w:val="24"/>
          <w:szCs w:val="24"/>
        </w:rPr>
        <w:t>Барановского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D5767A">
        <w:rPr>
          <w:rFonts w:ascii="Times New Roman" w:hAnsi="Times New Roman"/>
          <w:spacing w:val="2"/>
          <w:sz w:val="24"/>
          <w:szCs w:val="24"/>
        </w:rPr>
        <w:t>Барановского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D576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Барано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D5767A">
        <w:rPr>
          <w:rFonts w:ascii="Times New Roman" w:eastAsia="Times New Roman" w:hAnsi="Times New Roman"/>
          <w:bCs/>
          <w:sz w:val="24"/>
          <w:szCs w:val="24"/>
          <w:lang w:eastAsia="ru-RU"/>
        </w:rPr>
        <w:t>Барановского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D576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Барано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>вским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D5767A">
        <w:rPr>
          <w:bCs/>
        </w:rPr>
        <w:t>Барановского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29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D57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Барановского</w:t>
      </w:r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D576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И.С.Харитонов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sectPr w:rsidR="00ED6BFE" w:rsidSect="003621D8">
      <w:footerReference w:type="default" r:id="rId3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D4" w:rsidRDefault="00765DD4" w:rsidP="00615CAE">
      <w:pPr>
        <w:spacing w:after="0" w:line="240" w:lineRule="auto"/>
      </w:pPr>
      <w:r>
        <w:separator/>
      </w:r>
    </w:p>
  </w:endnote>
  <w:endnote w:type="continuationSeparator" w:id="1">
    <w:p w:rsidR="00765DD4" w:rsidRDefault="00765DD4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3A5DE6">
        <w:pPr>
          <w:pStyle w:val="a8"/>
          <w:jc w:val="center"/>
        </w:pPr>
        <w:fldSimple w:instr=" PAGE   \* MERGEFORMAT ">
          <w:r w:rsidR="00E93514">
            <w:rPr>
              <w:noProof/>
            </w:rPr>
            <w:t>18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D4" w:rsidRDefault="00765DD4" w:rsidP="00615CAE">
      <w:pPr>
        <w:spacing w:after="0" w:line="240" w:lineRule="auto"/>
      </w:pPr>
      <w:r>
        <w:separator/>
      </w:r>
    </w:p>
  </w:footnote>
  <w:footnote w:type="continuationSeparator" w:id="1">
    <w:p w:rsidR="00765DD4" w:rsidRDefault="00765DD4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4293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C6F90"/>
    <w:rsid w:val="002E2CDD"/>
    <w:rsid w:val="002F0D8A"/>
    <w:rsid w:val="002F24F9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A5DE6"/>
    <w:rsid w:val="003B5F4F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A4DDC"/>
    <w:rsid w:val="006A6014"/>
    <w:rsid w:val="006D6989"/>
    <w:rsid w:val="006F68FA"/>
    <w:rsid w:val="007064BE"/>
    <w:rsid w:val="00764504"/>
    <w:rsid w:val="00765DD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8C63A9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5767A"/>
    <w:rsid w:val="00D60B2D"/>
    <w:rsid w:val="00D61A82"/>
    <w:rsid w:val="00D70B82"/>
    <w:rsid w:val="00DA55A0"/>
    <w:rsid w:val="00DB1CA7"/>
    <w:rsid w:val="00DB4FAF"/>
    <w:rsid w:val="00DC4226"/>
    <w:rsid w:val="00DC733C"/>
    <w:rsid w:val="00DE040B"/>
    <w:rsid w:val="00DE213D"/>
    <w:rsid w:val="00DE530C"/>
    <w:rsid w:val="00DF26B3"/>
    <w:rsid w:val="00DF4887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93514"/>
    <w:rsid w:val="00EB62BA"/>
    <w:rsid w:val="00EC6F1E"/>
    <w:rsid w:val="00ED34A4"/>
    <w:rsid w:val="00ED6BFE"/>
    <w:rsid w:val="00EE0E01"/>
    <w:rsid w:val="00EE6B45"/>
    <w:rsid w:val="00F06CDD"/>
    <w:rsid w:val="00F0762E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No Spacing"/>
    <w:uiPriority w:val="1"/>
    <w:qFormat/>
    <w:rsid w:val="00F06CD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3" Type="http://schemas.openxmlformats.org/officeDocument/2006/relationships/hyperlink" Target="garantF1://12012604.200241" TargetMode="External"/><Relationship Id="rId18" Type="http://schemas.openxmlformats.org/officeDocument/2006/relationships/hyperlink" Target="consultantplus://offline/ref=5BAE05F3F6235AEFED127CF7E491136E521A57CAFFAB4E01ACFB39D65715558B95F7E519AB2B30C59B3737oBP" TargetMode="External"/><Relationship Id="rId26" Type="http://schemas.openxmlformats.org/officeDocument/2006/relationships/hyperlink" Target="http://docs.cntd.ru/document/90183280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52382.55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12012604.20020" TargetMode="External"/><Relationship Id="rId25" Type="http://schemas.openxmlformats.org/officeDocument/2006/relationships/hyperlink" Target="consultantplus://offline/ref=7C54C29F90DD18756B3AD0E6D8C32F3F5C2D23ABC7D07FFF644C3FBEN5m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C7E157A1156EBE96417B0FE2993195E803E768221C3E6BD66E4AEE3mEW3K" TargetMode="External"/><Relationship Id="rId20" Type="http://schemas.openxmlformats.org/officeDocument/2006/relationships/hyperlink" Target="garantF1://12012604.20020" TargetMode="External"/><Relationship Id="rId29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" TargetMode="External"/><Relationship Id="rId24" Type="http://schemas.openxmlformats.org/officeDocument/2006/relationships/hyperlink" Target="garantF1://70009900.12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158" TargetMode="External"/><Relationship Id="rId23" Type="http://schemas.openxmlformats.org/officeDocument/2006/relationships/hyperlink" Target="garantF1://70009900.11000" TargetMode="External"/><Relationship Id="rId28" Type="http://schemas.openxmlformats.org/officeDocument/2006/relationships/hyperlink" Target="http://docs.cntd.ru/document/902063102" TargetMode="External"/><Relationship Id="rId10" Type="http://schemas.openxmlformats.org/officeDocument/2006/relationships/hyperlink" Target="garantF1://12012604.991" TargetMode="External"/><Relationship Id="rId19" Type="http://schemas.openxmlformats.org/officeDocument/2006/relationships/hyperlink" Target="garantF1://9418069.133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8411" TargetMode="External"/><Relationship Id="rId14" Type="http://schemas.openxmlformats.org/officeDocument/2006/relationships/hyperlink" Target="garantF1://12075589.30020" TargetMode="External"/><Relationship Id="rId22" Type="http://schemas.openxmlformats.org/officeDocument/2006/relationships/hyperlink" Target="garantF1://12012604.200252" TargetMode="External"/><Relationship Id="rId27" Type="http://schemas.openxmlformats.org/officeDocument/2006/relationships/hyperlink" Target="http://docs.cntd.ru/document/9018213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572F-F626-4AD5-B799-1432BDD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89</cp:revision>
  <cp:lastPrinted>2019-12-20T11:58:00Z</cp:lastPrinted>
  <dcterms:created xsi:type="dcterms:W3CDTF">2017-07-05T20:31:00Z</dcterms:created>
  <dcterms:modified xsi:type="dcterms:W3CDTF">2019-12-30T11:05:00Z</dcterms:modified>
</cp:coreProperties>
</file>